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7AC532" w14:textId="717D98A5" w:rsidR="00F9769F" w:rsidRDefault="00F9769F"/>
    <w:p w14:paraId="7ABD65D0" w14:textId="77777777" w:rsidR="00F9769F" w:rsidRPr="00A327B5" w:rsidRDefault="00F9769F" w:rsidP="00F9769F">
      <w:pPr>
        <w:pStyle w:val="Sinespaciado"/>
        <w:jc w:val="center"/>
      </w:pPr>
      <w:r w:rsidRPr="00A327B5">
        <w:t>NUEVO</w:t>
      </w:r>
      <w:r>
        <w:t xml:space="preserve">  </w:t>
      </w:r>
      <w:r w:rsidRPr="00A327B5">
        <w:t>LENGUAJE</w:t>
      </w:r>
      <w:r>
        <w:t xml:space="preserve">  </w:t>
      </w:r>
      <w:r w:rsidRPr="00A327B5">
        <w:t>DE</w:t>
      </w:r>
      <w:r>
        <w:t xml:space="preserve">  </w:t>
      </w:r>
      <w:r w:rsidRPr="00A327B5">
        <w:t>LOS</w:t>
      </w:r>
      <w:r>
        <w:t xml:space="preserve">  </w:t>
      </w:r>
      <w:r w:rsidRPr="00A327B5">
        <w:t>JOVENES</w:t>
      </w:r>
      <w:r>
        <w:t xml:space="preserve">  </w:t>
      </w:r>
      <w:r w:rsidRPr="00A327B5">
        <w:t>EN</w:t>
      </w:r>
      <w:r>
        <w:t xml:space="preserve">  </w:t>
      </w:r>
      <w:r w:rsidRPr="00A327B5">
        <w:t>INTERNET</w:t>
      </w:r>
    </w:p>
    <w:p w14:paraId="4EF7D1AD" w14:textId="77777777" w:rsidR="00F9769F" w:rsidRPr="004D32A3" w:rsidRDefault="00F9769F" w:rsidP="00F9769F">
      <w:pPr>
        <w:pStyle w:val="Sinespaciado"/>
        <w:jc w:val="both"/>
        <w:rPr>
          <w:b/>
        </w:rPr>
      </w:pPr>
      <w:r w:rsidRPr="004D32A3">
        <w:rPr>
          <w:b/>
          <w:noProof/>
          <w:lang w:eastAsia="es-CO"/>
        </w:rPr>
        <w:drawing>
          <wp:anchor distT="0" distB="0" distL="114300" distR="114300" simplePos="0" relativeHeight="251659264" behindDoc="1" locked="0" layoutInCell="1" allowOverlap="1" wp14:anchorId="6D92B1A3" wp14:editId="2FB59BEC">
            <wp:simplePos x="0" y="0"/>
            <wp:positionH relativeFrom="column">
              <wp:posOffset>3810000</wp:posOffset>
            </wp:positionH>
            <wp:positionV relativeFrom="paragraph">
              <wp:posOffset>97790</wp:posOffset>
            </wp:positionV>
            <wp:extent cx="2857500" cy="1485900"/>
            <wp:effectExtent l="19050" t="0" r="0" b="0"/>
            <wp:wrapTight wrapText="bothSides">
              <wp:wrapPolygon edited="0">
                <wp:start x="-144" y="0"/>
                <wp:lineTo x="-144" y="21323"/>
                <wp:lineTo x="21600" y="21323"/>
                <wp:lineTo x="21600" y="0"/>
                <wp:lineTo x="-144" y="0"/>
              </wp:wrapPolygon>
            </wp:wrapTight>
            <wp:docPr id="1" name="Imagen 1" descr="http://bucket.lanacion.com.ar/anexos/fotos/72/3023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1" descr="http://bucket.lanacion.com.ar/anexos/fotos/72/302372.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57500" cy="1485900"/>
                    </a:xfrm>
                    <a:prstGeom prst="rect">
                      <a:avLst/>
                    </a:prstGeom>
                    <a:noFill/>
                    <a:ln>
                      <a:noFill/>
                    </a:ln>
                  </pic:spPr>
                </pic:pic>
              </a:graphicData>
            </a:graphic>
          </wp:anchor>
        </w:drawing>
      </w:r>
      <w:r w:rsidRPr="004D32A3">
        <w:rPr>
          <w:b/>
        </w:rPr>
        <w:t>“Los adolescentes crearon un extraño lenguaje para chatear”</w:t>
      </w:r>
    </w:p>
    <w:p w14:paraId="1433B018" w14:textId="77777777" w:rsidR="00F9769F" w:rsidRPr="00A327B5" w:rsidRDefault="00F9769F" w:rsidP="00F9769F">
      <w:pPr>
        <w:pStyle w:val="Sinespaciado"/>
        <w:jc w:val="both"/>
      </w:pPr>
    </w:p>
    <w:p w14:paraId="1DF73ED2" w14:textId="77777777" w:rsidR="00F9769F" w:rsidRPr="00A327B5" w:rsidRDefault="00F9769F" w:rsidP="00F9769F">
      <w:pPr>
        <w:pStyle w:val="Sinespaciado"/>
        <w:jc w:val="both"/>
      </w:pPr>
      <w:r w:rsidRPr="00A327B5">
        <w:t>Adverte</w:t>
      </w:r>
      <w:bookmarkStart w:id="0" w:name="_GoBack"/>
      <w:bookmarkEnd w:id="0"/>
      <w:r w:rsidRPr="00A327B5">
        <w:t xml:space="preserve">ncia: si usted es un purista del lenguaje, lo que sigue puede ponerle los pelos de punta. Si no lo es, o está dispuesto a continuar, trate de descifrar este mensaje: “Akbo d ygr a ksa. tki n un rto. slmosmñna? b. :-)”. ¿Un traductor? No lo dude, llame a su hijo. </w:t>
      </w:r>
    </w:p>
    <w:p w14:paraId="3131B750" w14:textId="77777777" w:rsidR="00F9769F" w:rsidRPr="00A327B5" w:rsidRDefault="00F9769F" w:rsidP="00F9769F">
      <w:pPr>
        <w:pStyle w:val="Sinespaciado"/>
        <w:jc w:val="both"/>
      </w:pPr>
      <w:r w:rsidRPr="00A327B5">
        <w:t xml:space="preserve">El chat tiene su propio lenguaje. Es el que rige en la comunicación vía Internet, un espacio virtual en el que la velocidad se impone y la fonética domina. Sintaxis, gramática y ortografía sufren el exilio. Así se comunican los adolescentes para “hablar” (escribir, en rigor) con sus amigos a través de los mensajes de texto en los teléfonos celulares o del MSN (messenger), el programa de chateo más popular en este momento. </w:t>
      </w:r>
    </w:p>
    <w:p w14:paraId="5B52344E" w14:textId="77777777" w:rsidR="00F9769F" w:rsidRPr="00A327B5" w:rsidRDefault="00F9769F" w:rsidP="00F9769F">
      <w:pPr>
        <w:pStyle w:val="Sinespaciado"/>
        <w:jc w:val="both"/>
      </w:pPr>
      <w:r w:rsidRPr="00A327B5">
        <w:t xml:space="preserve">Antes de seguir, y si todavía no llamó a su hijo, el mensaje escrito más arriba decía: "Acabo de llegar a casa. Tengo que irme en un rato. ¿Salimos mañana? Besos". Y el símbolo ":-)" quiere decir que el que lo escribió está bien, contento. Este nuevo lenguaje es rápido, dinámico y fluido. Parece críptico y anárquico, pero no lo es tanto. </w:t>
      </w:r>
    </w:p>
    <w:p w14:paraId="7BAD6FAC" w14:textId="77777777" w:rsidR="00F9769F" w:rsidRPr="00A327B5" w:rsidRDefault="00F9769F" w:rsidP="00F9769F">
      <w:pPr>
        <w:pStyle w:val="Sinespaciado"/>
        <w:jc w:val="both"/>
      </w:pPr>
      <w:r w:rsidRPr="00A327B5">
        <w:t>Los teléfonos celulares que permiten enviar mensajes de texto le dieron impulso a este lenguaje. Y este año hubo una explosión en la venta de teléfonos con pantalla.</w:t>
      </w:r>
    </w:p>
    <w:p w14:paraId="47A2036F" w14:textId="77777777" w:rsidR="00F9769F" w:rsidRPr="00A327B5" w:rsidRDefault="00F9769F" w:rsidP="00F9769F">
      <w:pPr>
        <w:pStyle w:val="Sinespaciado"/>
        <w:jc w:val="both"/>
      </w:pPr>
      <w:r w:rsidRPr="00A327B5">
        <w:t>A ellas se suma una serie de símbolos que los chicos llaman "caritas" o "emoticons" (del inglés, emotionicons), que imitan caras o gestos si se los mira de costado.</w:t>
      </w:r>
    </w:p>
    <w:p w14:paraId="2D6A8D2C" w14:textId="77777777" w:rsidR="00F9769F" w:rsidRPr="00A327B5" w:rsidRDefault="00F9769F" w:rsidP="00F9769F">
      <w:pPr>
        <w:pStyle w:val="Sinespaciado"/>
        <w:jc w:val="both"/>
      </w:pPr>
      <w:r w:rsidRPr="00A327B5">
        <w:t xml:space="preserve">"Mandar mensajes es mucho más barato que hablar. Puede salir unos 10 centavos el mensaje, o menos, porque hay una gran cantidad de promociones y de planes". </w:t>
      </w:r>
    </w:p>
    <w:p w14:paraId="6BB68E46" w14:textId="77777777" w:rsidR="00F9769F" w:rsidRPr="00A327B5" w:rsidRDefault="00F9769F" w:rsidP="00F9769F">
      <w:pPr>
        <w:pStyle w:val="Sinespaciado"/>
        <w:jc w:val="both"/>
        <w:rPr>
          <w:b/>
          <w:i/>
          <w:sz w:val="24"/>
        </w:rPr>
      </w:pPr>
      <w:r>
        <w:rPr>
          <w:b/>
          <w:i/>
          <w:noProof/>
          <w:sz w:val="24"/>
          <w:lang w:eastAsia="es-CO"/>
        </w:rPr>
        <w:drawing>
          <wp:anchor distT="0" distB="0" distL="114300" distR="114300" simplePos="0" relativeHeight="251660288" behindDoc="1" locked="0" layoutInCell="1" allowOverlap="1" wp14:anchorId="652B812D" wp14:editId="51079063">
            <wp:simplePos x="0" y="0"/>
            <wp:positionH relativeFrom="column">
              <wp:posOffset>4010025</wp:posOffset>
            </wp:positionH>
            <wp:positionV relativeFrom="paragraph">
              <wp:posOffset>79375</wp:posOffset>
            </wp:positionV>
            <wp:extent cx="2809875" cy="2105025"/>
            <wp:effectExtent l="19050" t="0" r="9525" b="0"/>
            <wp:wrapTight wrapText="bothSides">
              <wp:wrapPolygon edited="0">
                <wp:start x="-146" y="0"/>
                <wp:lineTo x="-146" y="21502"/>
                <wp:lineTo x="21673" y="21502"/>
                <wp:lineTo x="21673" y="0"/>
                <wp:lineTo x="-146" y="0"/>
              </wp:wrapPolygon>
            </wp:wrapTight>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turro-casamiento-computadora.jpg"/>
                    <pic:cNvPicPr/>
                  </pic:nvPicPr>
                  <pic:blipFill>
                    <a:blip r:embed="rId8">
                      <a:extLst>
                        <a:ext uri="{28A0092B-C50C-407E-A947-70E740481C1C}">
                          <a14:useLocalDpi xmlns:a14="http://schemas.microsoft.com/office/drawing/2010/main" val="0"/>
                        </a:ext>
                      </a:extLst>
                    </a:blip>
                    <a:stretch>
                      <a:fillRect/>
                    </a:stretch>
                  </pic:blipFill>
                  <pic:spPr>
                    <a:xfrm>
                      <a:off x="0" y="0"/>
                      <a:ext cx="2809875" cy="2105025"/>
                    </a:xfrm>
                    <a:prstGeom prst="rect">
                      <a:avLst/>
                    </a:prstGeom>
                  </pic:spPr>
                </pic:pic>
              </a:graphicData>
            </a:graphic>
          </wp:anchor>
        </w:drawing>
      </w:r>
      <w:r w:rsidRPr="00A327B5">
        <w:rPr>
          <w:b/>
          <w:i/>
          <w:sz w:val="24"/>
        </w:rPr>
        <w:t xml:space="preserve">La "charla" escrita </w:t>
      </w:r>
    </w:p>
    <w:p w14:paraId="557D0399" w14:textId="77777777" w:rsidR="00F9769F" w:rsidRPr="00A327B5" w:rsidRDefault="00F9769F" w:rsidP="00F9769F">
      <w:pPr>
        <w:pStyle w:val="Sinespaciado"/>
        <w:jc w:val="both"/>
      </w:pPr>
      <w:r w:rsidRPr="00A327B5">
        <w:t xml:space="preserve">Con el chat ocurre lo que ocurre con cualquier código: se usa entre pares y no fuera de ese ámbito, dijo Soto. Los adolescentes tienen este mensaje tan incorporado que dicen que "hablan", cuando en realidad escriben, se mandan mensajes. "Por un lado, lo usan como una especie de taquigrafía moderna y, por otro, tiene que ver con la transgresión, porque se mandan mensajes en las horas de clases o conocen gente", explicó Carrier. </w:t>
      </w:r>
    </w:p>
    <w:p w14:paraId="37FFDB46" w14:textId="77777777" w:rsidR="00F9769F" w:rsidRPr="00A327B5" w:rsidRDefault="00F9769F" w:rsidP="00F9769F">
      <w:pPr>
        <w:pStyle w:val="Sinespaciado"/>
        <w:jc w:val="both"/>
      </w:pPr>
      <w:r w:rsidRPr="00A327B5">
        <w:t xml:space="preserve">Los chicos dicen que, salvo algunas palabras muy específicas, no usan estos códigos del chat en el lenguaje oral. ¿Es posible que eso ocurra? "Es probable que algo del chat pase al lenguaje oral -dijo Carlón-, pero va a haber una decantación, como siempre ocurre, y la que no resulte útil o funcional quedará descartada". </w:t>
      </w:r>
    </w:p>
    <w:p w14:paraId="6D8BEC56" w14:textId="77777777" w:rsidR="00F9769F" w:rsidRPr="00A327B5" w:rsidRDefault="00F9769F" w:rsidP="00F9769F">
      <w:pPr>
        <w:pStyle w:val="Sinespaciado"/>
        <w:jc w:val="both"/>
        <w:rPr>
          <w:rFonts w:eastAsia="Times New Roman" w:cs="Arial"/>
          <w:b/>
          <w:bCs/>
          <w:lang w:val="es-ES" w:eastAsia="es-CO"/>
        </w:rPr>
      </w:pPr>
      <w:r w:rsidRPr="00A327B5">
        <w:rPr>
          <w:rFonts w:eastAsia="Times New Roman" w:cs="Arial"/>
          <w:b/>
          <w:bCs/>
          <w:lang w:val="es-ES" w:eastAsia="es-CO"/>
        </w:rPr>
        <w:t xml:space="preserve">Lenguaje de </w:t>
      </w:r>
      <w:r w:rsidRPr="00A327B5">
        <w:rPr>
          <w:rFonts w:eastAsia="Times New Roman" w:cs="Arial"/>
          <w:b/>
          <w:bCs/>
          <w:i/>
          <w:iCs/>
          <w:lang w:val="es-ES" w:eastAsia="es-CO"/>
        </w:rPr>
        <w:t>chat</w:t>
      </w:r>
      <w:r w:rsidRPr="00A327B5">
        <w:rPr>
          <w:rFonts w:eastAsia="Times New Roman" w:cs="Arial"/>
          <w:b/>
          <w:bCs/>
          <w:lang w:val="es-ES" w:eastAsia="es-CO"/>
        </w:rPr>
        <w:t xml:space="preserve"> y celular causa problemas en aulas</w:t>
      </w:r>
    </w:p>
    <w:p w14:paraId="2BF68C44" w14:textId="77777777" w:rsidR="00F9769F" w:rsidRPr="00A327B5" w:rsidRDefault="00F9769F" w:rsidP="00F9769F">
      <w:pPr>
        <w:pStyle w:val="Sinespaciado"/>
        <w:jc w:val="both"/>
      </w:pPr>
      <w:r>
        <w:rPr>
          <w:noProof/>
          <w:lang w:eastAsia="es-CO"/>
        </w:rPr>
        <w:drawing>
          <wp:anchor distT="0" distB="0" distL="114300" distR="114300" simplePos="0" relativeHeight="251661312" behindDoc="1" locked="0" layoutInCell="1" allowOverlap="1" wp14:anchorId="2A3AF52A" wp14:editId="32DC25E0">
            <wp:simplePos x="0" y="0"/>
            <wp:positionH relativeFrom="column">
              <wp:posOffset>3724275</wp:posOffset>
            </wp:positionH>
            <wp:positionV relativeFrom="paragraph">
              <wp:posOffset>306070</wp:posOffset>
            </wp:positionV>
            <wp:extent cx="3022600" cy="3733800"/>
            <wp:effectExtent l="19050" t="0" r="6350" b="0"/>
            <wp:wrapTight wrapText="bothSides">
              <wp:wrapPolygon edited="0">
                <wp:start x="-136" y="0"/>
                <wp:lineTo x="-136" y="21490"/>
                <wp:lineTo x="21645" y="21490"/>
                <wp:lineTo x="21645" y="0"/>
                <wp:lineTo x="-136" y="0"/>
              </wp:wrapPolygon>
            </wp:wrapTight>
            <wp:docPr id="3" name="Imagen 3" descr="http://principiantes.files.wordpress.com/2008/05/tecnologia-y-vida.jpg?w=266&amp;h=300">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principiantes.files.wordpress.com/2008/05/tecnologia-y-vida.jpg?w=266&amp;h=300">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22600" cy="3733800"/>
                    </a:xfrm>
                    <a:prstGeom prst="rect">
                      <a:avLst/>
                    </a:prstGeom>
                    <a:noFill/>
                    <a:ln>
                      <a:noFill/>
                    </a:ln>
                  </pic:spPr>
                </pic:pic>
              </a:graphicData>
            </a:graphic>
          </wp:anchor>
        </w:drawing>
      </w:r>
      <w:r w:rsidRPr="00A327B5">
        <w:t>El sistema de educación básica enfrenta problemas por el incremento entre los estudiantes de nuevas formas de usar el lenguaje del celular y del chat en actividades académicas.</w:t>
      </w:r>
    </w:p>
    <w:p w14:paraId="2C6FCB45" w14:textId="77777777" w:rsidR="00F9769F" w:rsidRPr="00A327B5" w:rsidRDefault="00F9769F" w:rsidP="00F9769F">
      <w:pPr>
        <w:pStyle w:val="Sinespaciado"/>
        <w:jc w:val="both"/>
      </w:pPr>
      <w:r w:rsidRPr="00A327B5">
        <w:t>Por ello, maestros de secundaria analizan, dentro de la Consulta Nacional de Reforma Integral de Educación Secundaria (RIES), hacer una propuesta de capacitación para hacer frente a la "barrera generacional" que existe entre profesores y estudiantes por el uso del lenguaje que se utiliza en el celular o en las conversaciones vía internet, y que ahora aplican los jóvenes en sus exámenes de evaluación.</w:t>
      </w:r>
    </w:p>
    <w:p w14:paraId="57D5E33E" w14:textId="77777777" w:rsidR="00F9769F" w:rsidRPr="00A327B5" w:rsidRDefault="00F9769F" w:rsidP="00F9769F">
      <w:pPr>
        <w:pStyle w:val="Sinespaciado"/>
        <w:jc w:val="both"/>
      </w:pPr>
      <w:r w:rsidRPr="00A327B5">
        <w:t>Existen casos como el de Amariani Coria, estudiante de primero de secundaria, quien estuvo a punto de ser reprobada, pese a tener promedio de 9, por "encriptar" sus respuestas.</w:t>
      </w:r>
    </w:p>
    <w:p w14:paraId="437B9ECF" w14:textId="77777777" w:rsidR="00F9769F" w:rsidRPr="00A327B5" w:rsidRDefault="00F9769F" w:rsidP="00F9769F">
      <w:pPr>
        <w:pStyle w:val="Sinespaciado"/>
        <w:jc w:val="both"/>
      </w:pPr>
      <w:r w:rsidRPr="00A327B5">
        <w:t>En uno de los exámenes finales del año pasado, ella respondió a las preguntas de comprensión de lectura tal como escribe en el celular o en las conversaciones vía internet: "Me parece q` la lectura habla (sic) d` una familia q` se desintegró x q` el pp viaja a EU. A pesar de los dls q` envía c/semana p` q` sus hjos vayan a la escuela, el dinero no les alcanza y los niños tienen q` trabajar".</w:t>
      </w:r>
    </w:p>
    <w:p w14:paraId="78884A81" w14:textId="77777777" w:rsidR="00F9769F" w:rsidRPr="00766C8D" w:rsidRDefault="00F9769F" w:rsidP="00F9769F">
      <w:pPr>
        <w:pStyle w:val="Sinespaciado"/>
        <w:jc w:val="both"/>
        <w:rPr>
          <w:rFonts w:eastAsia="Times New Roman" w:cs="Arial"/>
          <w:b/>
          <w:lang w:val="es-ES" w:eastAsia="es-CO"/>
        </w:rPr>
      </w:pPr>
      <w:r w:rsidRPr="00766C8D">
        <w:rPr>
          <w:rFonts w:eastAsia="Times New Roman" w:cs="Arial"/>
          <w:b/>
          <w:lang w:val="es-ES" w:eastAsia="es-CO"/>
        </w:rPr>
        <w:t>¿Empobrecimiento del idioma o una nueva forma de comunicarse, de entender y expresarse en español?</w:t>
      </w:r>
    </w:p>
    <w:p w14:paraId="1F9F38DE" w14:textId="77777777" w:rsidR="00F9769F" w:rsidRPr="00A327B5" w:rsidRDefault="00F9769F" w:rsidP="00F9769F">
      <w:pPr>
        <w:pStyle w:val="Sinespaciado"/>
        <w:jc w:val="both"/>
        <w:rPr>
          <w:rFonts w:eastAsia="Times New Roman" w:cs="Arial"/>
          <w:lang w:val="es-ES" w:eastAsia="es-CO"/>
        </w:rPr>
      </w:pPr>
      <w:r w:rsidRPr="00A327B5">
        <w:rPr>
          <w:rFonts w:eastAsia="Times New Roman" w:cs="Arial"/>
          <w:lang w:val="es-ES" w:eastAsia="es-CO"/>
        </w:rPr>
        <w:t>"Hasta ahora creo que a nadie le dieron clases para `escribir` por celular, y creo que tendremos que acercarnos a este argot de los adolescentes, lo que no significa que sigamos cuidando, con responsabilidad, que el español tiene reglas claras y precisas, pero necesitamos un instrumento para abrir canales de comunicación con los niños y jóvenes".</w:t>
      </w:r>
    </w:p>
    <w:p w14:paraId="3A5555D2" w14:textId="77777777" w:rsidR="00F9769F" w:rsidRDefault="00F9769F" w:rsidP="00F9769F">
      <w:pPr>
        <w:pStyle w:val="Sinespaciado"/>
        <w:jc w:val="both"/>
        <w:rPr>
          <w:rFonts w:eastAsia="Times New Roman" w:cs="Arial"/>
          <w:lang w:val="es-ES" w:eastAsia="es-CO"/>
        </w:rPr>
      </w:pPr>
    </w:p>
    <w:p w14:paraId="76CA2377" w14:textId="77777777" w:rsidR="00F9769F" w:rsidRDefault="00F9769F" w:rsidP="00F9769F">
      <w:pPr>
        <w:pStyle w:val="Sinespaciado"/>
        <w:jc w:val="both"/>
        <w:rPr>
          <w:rFonts w:eastAsia="Times New Roman" w:cs="Arial"/>
          <w:lang w:val="es-ES" w:eastAsia="es-CO"/>
        </w:rPr>
      </w:pPr>
    </w:p>
    <w:p w14:paraId="43BF85B0" w14:textId="77777777" w:rsidR="00F9769F" w:rsidRPr="00A327B5" w:rsidRDefault="00F9769F" w:rsidP="00F9769F">
      <w:pPr>
        <w:pStyle w:val="Sinespaciado"/>
        <w:jc w:val="both"/>
        <w:rPr>
          <w:rFonts w:eastAsia="Times New Roman" w:cs="Arial"/>
          <w:lang w:val="es-ES" w:eastAsia="es-CO"/>
        </w:rPr>
      </w:pPr>
    </w:p>
    <w:p w14:paraId="25789BB6" w14:textId="77777777" w:rsidR="00F9769F" w:rsidRPr="00A327B5" w:rsidRDefault="00F9769F" w:rsidP="00F9769F">
      <w:pPr>
        <w:pStyle w:val="Sinespaciado"/>
        <w:jc w:val="both"/>
        <w:rPr>
          <w:rFonts w:eastAsia="Times New Roman" w:cs="Arial"/>
          <w:lang w:val="es-ES" w:eastAsia="es-CO"/>
        </w:rPr>
      </w:pPr>
      <w:r>
        <w:rPr>
          <w:rFonts w:eastAsia="Times New Roman" w:cs="Arial"/>
          <w:noProof/>
          <w:lang w:eastAsia="es-CO"/>
        </w:rPr>
        <w:lastRenderedPageBreak/>
        <w:drawing>
          <wp:anchor distT="0" distB="0" distL="114300" distR="114300" simplePos="0" relativeHeight="251662336" behindDoc="1" locked="0" layoutInCell="1" allowOverlap="1" wp14:anchorId="42A5BF24" wp14:editId="6BA2ADD4">
            <wp:simplePos x="0" y="0"/>
            <wp:positionH relativeFrom="column">
              <wp:posOffset>3943350</wp:posOffset>
            </wp:positionH>
            <wp:positionV relativeFrom="paragraph">
              <wp:posOffset>57150</wp:posOffset>
            </wp:positionV>
            <wp:extent cx="2808605" cy="2254885"/>
            <wp:effectExtent l="19050" t="0" r="0" b="0"/>
            <wp:wrapTight wrapText="bothSides">
              <wp:wrapPolygon edited="0">
                <wp:start x="-147" y="0"/>
                <wp:lineTo x="-147" y="21351"/>
                <wp:lineTo x="21537" y="21351"/>
                <wp:lineTo x="21537" y="0"/>
                <wp:lineTo x="-147" y="0"/>
              </wp:wrapPolygon>
            </wp:wrapTight>
            <wp:docPr id="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srcRect/>
                    <a:stretch>
                      <a:fillRect/>
                    </a:stretch>
                  </pic:blipFill>
                  <pic:spPr bwMode="auto">
                    <a:xfrm>
                      <a:off x="0" y="0"/>
                      <a:ext cx="2808605" cy="2254885"/>
                    </a:xfrm>
                    <a:prstGeom prst="rect">
                      <a:avLst/>
                    </a:prstGeom>
                    <a:noFill/>
                    <a:ln w="9525">
                      <a:noFill/>
                      <a:miter lim="800000"/>
                      <a:headEnd/>
                      <a:tailEnd/>
                    </a:ln>
                  </pic:spPr>
                </pic:pic>
              </a:graphicData>
            </a:graphic>
          </wp:anchor>
        </w:drawing>
      </w:r>
      <w:r w:rsidRPr="00A327B5">
        <w:rPr>
          <w:rFonts w:eastAsia="Times New Roman" w:cs="Arial"/>
          <w:lang w:val="es-ES" w:eastAsia="es-CO"/>
        </w:rPr>
        <w:t xml:space="preserve">La pasada semana asistimos a la presentación del Diccionario SMS que ha elaborado la Asociación de Usuarios de Internet, en colaboración con Amena, Movistar, Vodafone, MSN y LLeida.net. Se trata de una iniciativa destinada a las celebraciones del Día de Internet, el próximo 25 del presente mes. El diccionario es una recopilación de los términos que se usan en los miles de mensajes de móviles o a través de Internet que los usuarios envían cada día. </w:t>
      </w:r>
    </w:p>
    <w:p w14:paraId="1EFA68BD" w14:textId="77777777" w:rsidR="00F9769F" w:rsidRPr="00A327B5" w:rsidRDefault="00F9769F" w:rsidP="00F9769F">
      <w:pPr>
        <w:pStyle w:val="Sinespaciado"/>
        <w:jc w:val="both"/>
        <w:rPr>
          <w:rFonts w:eastAsia="Times New Roman" w:cs="Arial"/>
          <w:lang w:val="es-ES" w:eastAsia="es-CO"/>
        </w:rPr>
      </w:pPr>
      <w:r w:rsidRPr="00A327B5">
        <w:rPr>
          <w:rFonts w:eastAsia="Times New Roman" w:cs="Arial"/>
          <w:lang w:val="es-ES" w:eastAsia="es-CO"/>
        </w:rPr>
        <w:t>No cabe duda de que la iniciativa, en sí, es acertada, o cuando menos inocua. Si cada minuto y medio se envían un millón de SMS en todo el planeta, asistimos a la creación de una lengua nueva, ecuménica, con sus propios registros, ahora cifrados en un sólo código. El diccionario no ha recibido, en general, más que parabienes, pero nosotros pensamos que detrás del asunto late algo grave y preocupante para cualquier sociedad: el olvido y desdén del lenguaje.</w:t>
      </w:r>
    </w:p>
    <w:p w14:paraId="0790E96A" w14:textId="77777777" w:rsidR="00F9769F" w:rsidRPr="00A327B5" w:rsidRDefault="00F9769F" w:rsidP="00F9769F">
      <w:pPr>
        <w:pStyle w:val="Sinespaciado"/>
        <w:jc w:val="both"/>
        <w:rPr>
          <w:rFonts w:eastAsia="Times New Roman" w:cs="Arial"/>
          <w:lang w:val="es-ES" w:eastAsia="es-CO"/>
        </w:rPr>
      </w:pPr>
      <w:r w:rsidRPr="00A327B5">
        <w:rPr>
          <w:rFonts w:eastAsia="Times New Roman" w:cs="Arial"/>
          <w:lang w:val="es-ES" w:eastAsia="es-CO"/>
        </w:rPr>
        <w:t>Porque hay millones de personas capaces de expresarse en lenguaje SMS cuando hace falta, o cuando quieren; sin embargo, conocen la gramática y la ortografía. Simplemente digamos que con el móvil o la Red cambian de idioma, como quien pasa de escribir en castellano a hacerlo en alemán</w:t>
      </w:r>
    </w:p>
    <w:p w14:paraId="5D573750" w14:textId="77777777" w:rsidR="00F9769F" w:rsidRDefault="00F9769F" w:rsidP="00F9769F">
      <w:pPr>
        <w:pStyle w:val="Sinespaciado"/>
        <w:jc w:val="both"/>
        <w:rPr>
          <w:rFonts w:eastAsia="Times New Roman" w:cs="Times New Roman"/>
          <w:lang w:val="es-ES" w:eastAsia="es-CO"/>
        </w:rPr>
      </w:pPr>
      <w:r w:rsidRPr="00A327B5">
        <w:rPr>
          <w:rFonts w:eastAsia="Times New Roman" w:cs="Times New Roman"/>
          <w:lang w:val="es-ES" w:eastAsia="es-CO"/>
        </w:rPr>
        <w:t xml:space="preserve">Pero hay otros millones de usuarios, los jóvenes -no todos, naturalmente. Pero sí un porcentaje lo suficientemente preocupante para justificar este artículo- que no saben hablar ni escribir correctamente. Que </w:t>
      </w:r>
      <w:r w:rsidRPr="00A327B5">
        <w:rPr>
          <w:rFonts w:eastAsia="Times New Roman" w:cs="Times New Roman"/>
          <w:b/>
          <w:bCs/>
          <w:lang w:val="es-ES" w:eastAsia="es-CO"/>
        </w:rPr>
        <w:t>cometen faltas de ortografía sonrojantes</w:t>
      </w:r>
      <w:r w:rsidRPr="00A327B5">
        <w:rPr>
          <w:rFonts w:eastAsia="Times New Roman" w:cs="Times New Roman"/>
          <w:lang w:val="es-ES" w:eastAsia="es-CO"/>
        </w:rPr>
        <w:t>, y en la universidad, aunque el mal llegue de mucho más atrás. Nos preguntamos cómo es posible que un alumno alcance los estudios superiores ignorando las reglas lingüísticas más básicas.</w:t>
      </w:r>
    </w:p>
    <w:p w14:paraId="75F1CD8D" w14:textId="77777777" w:rsidR="00F9769F" w:rsidRDefault="00F9769F" w:rsidP="00F9769F">
      <w:pPr>
        <w:pStyle w:val="Sinespaciado"/>
        <w:jc w:val="both"/>
        <w:rPr>
          <w:rFonts w:eastAsia="Times New Roman" w:cs="Times New Roman"/>
          <w:lang w:val="es-ES" w:eastAsia="es-CO"/>
        </w:rPr>
      </w:pPr>
    </w:p>
    <w:p w14:paraId="5867A417" w14:textId="77777777" w:rsidR="00F9769F" w:rsidRDefault="00F9769F" w:rsidP="00F9769F">
      <w:pPr>
        <w:pStyle w:val="Sinespaciado"/>
        <w:jc w:val="both"/>
        <w:rPr>
          <w:rFonts w:eastAsia="Times New Roman" w:cs="Times New Roman"/>
          <w:b/>
          <w:i/>
          <w:u w:val="single"/>
          <w:lang w:val="es-ES" w:eastAsia="es-CO"/>
        </w:rPr>
      </w:pPr>
      <w:r w:rsidRPr="008455DC">
        <w:rPr>
          <w:rFonts w:eastAsia="Times New Roman" w:cs="Times New Roman"/>
          <w:b/>
          <w:lang w:val="es-ES" w:eastAsia="es-CO"/>
        </w:rPr>
        <w:t>Como si fuera poco  asistimos en colombina a un fenómeno lingüístico conocido como</w:t>
      </w:r>
      <w:r>
        <w:rPr>
          <w:rFonts w:eastAsia="Times New Roman" w:cs="Times New Roman"/>
          <w:lang w:val="es-ES" w:eastAsia="es-CO"/>
        </w:rPr>
        <w:t xml:space="preserve"> “</w:t>
      </w:r>
      <w:r w:rsidRPr="008455DC">
        <w:rPr>
          <w:rFonts w:eastAsia="Times New Roman" w:cs="Times New Roman"/>
          <w:b/>
          <w:i/>
          <w:u w:val="single"/>
          <w:lang w:val="es-ES" w:eastAsia="es-CO"/>
        </w:rPr>
        <w:t>EL PARLACHE</w:t>
      </w:r>
      <w:r>
        <w:rPr>
          <w:rFonts w:eastAsia="Times New Roman" w:cs="Times New Roman"/>
          <w:b/>
          <w:i/>
          <w:u w:val="single"/>
          <w:lang w:val="es-ES" w:eastAsia="es-CO"/>
        </w:rPr>
        <w:t xml:space="preserve">” </w:t>
      </w:r>
    </w:p>
    <w:p w14:paraId="1B0EE897" w14:textId="77777777" w:rsidR="00F9769F" w:rsidRDefault="00F9769F" w:rsidP="00F9769F">
      <w:pPr>
        <w:pStyle w:val="Sinespaciado"/>
        <w:jc w:val="both"/>
        <w:rPr>
          <w:rFonts w:eastAsia="Times New Roman" w:cs="Times New Roman"/>
          <w:b/>
          <w:i/>
          <w:u w:val="single"/>
          <w:lang w:val="es-ES" w:eastAsia="es-CO"/>
        </w:rPr>
      </w:pPr>
    </w:p>
    <w:p w14:paraId="25FDA15A" w14:textId="77777777" w:rsidR="00F9769F" w:rsidRDefault="00F9769F" w:rsidP="00F9769F">
      <w:pPr>
        <w:pStyle w:val="Sinespaciado"/>
      </w:pPr>
      <w:r>
        <w:t>El parlache el nuevo dialecto de los jóvenes, que es considerado fenómeno lingüístico</w:t>
      </w:r>
    </w:p>
    <w:p w14:paraId="0E23D1E4" w14:textId="77777777" w:rsidR="00F9769F" w:rsidRDefault="00F9769F" w:rsidP="00F9769F">
      <w:pPr>
        <w:pStyle w:val="Sinespaciado"/>
      </w:pPr>
      <w:r>
        <w:t>En los documentos que leí para realizar este ensayo me pareció inesperado encontrar que todos los autores decían que le parlache nació en los barrios populares de Medellín.</w:t>
      </w:r>
    </w:p>
    <w:p w14:paraId="0F37C34A" w14:textId="77777777" w:rsidR="00F9769F" w:rsidRDefault="00F9769F" w:rsidP="00F9769F">
      <w:pPr>
        <w:pStyle w:val="Sinespaciado"/>
        <w:jc w:val="both"/>
      </w:pPr>
      <w:r>
        <w:t>Muchas familias cuentan con pocas oportunidades económicas como para brindarles una buena educación a sus integrantes, es por esta razón que los jóvenes crecen un tipo de resentimiento social ya que muchos jóvenes de su edad o por lo menos los que tienen buenas condiciones sociales si pudieron tener lo que el no tuvo así que forman una “bandola” ( significa banda o grupo) de jóvenes que también sienten los mismos resentimientos y estos por lo general usan el parlache .</w:t>
      </w:r>
    </w:p>
    <w:p w14:paraId="694BAED8" w14:textId="77777777" w:rsidR="00F9769F" w:rsidRDefault="00F9769F" w:rsidP="00F9769F">
      <w:pPr>
        <w:pStyle w:val="Sinespaciado"/>
        <w:jc w:val="both"/>
      </w:pPr>
      <w:r>
        <w:t>Hay algo que me parece que es muy constante en los documentos que hablan sobre términos del parlache, estos siempre resaltan los términos que tienen relación con la violencia pero eso no significa que todas las palabras del parlache se refieran a la violencia.</w:t>
      </w:r>
    </w:p>
    <w:p w14:paraId="177F80D1" w14:textId="77777777" w:rsidR="00F9769F" w:rsidRDefault="00F9769F" w:rsidP="00F9769F">
      <w:pPr>
        <w:pStyle w:val="Sinespaciado"/>
      </w:pPr>
      <w:r>
        <w:t xml:space="preserve">Lo que quiero decir con estos 2 ejemplos es que es cierto que algunas personas que hacen uso del parlache no son muy buenas que digamos pero eso no significa que todas las personas que son pobres o que usamos el parlache tenemos que ser drogadictas o sicarios. </w:t>
      </w:r>
    </w:p>
    <w:p w14:paraId="117D9E6E" w14:textId="77777777" w:rsidR="00F9769F" w:rsidRDefault="00F9769F" w:rsidP="00F9769F">
      <w:pPr>
        <w:pStyle w:val="Sinespaciado"/>
      </w:pPr>
      <w:r>
        <w:t>Un ejemplo claro es el “PARCE O PANA” que en mi opinión son las palabras más usadas en el parlache y no tienen nada de violento otro ejemplo es “CUCHA Y CUCHO” estas palabras tampoco tienen nadad de violento aunque no suenen muy bonito o llamativo.</w:t>
      </w:r>
    </w:p>
    <w:p w14:paraId="1B33A6E6" w14:textId="77777777" w:rsidR="00F9769F" w:rsidRDefault="00F9769F" w:rsidP="00F9769F">
      <w:pPr>
        <w:pStyle w:val="Sinespaciado"/>
      </w:pPr>
      <w:r>
        <w:t xml:space="preserve">Otra cosa que me parece irónica es que los mismos adultos en algunas ocasiones utilizan términos que son considerados del parlache como “GUARO” Que significa aguardiente, otra palabra es “LOCA” que significa homosexual. </w:t>
      </w:r>
    </w:p>
    <w:p w14:paraId="534EF256" w14:textId="77777777" w:rsidR="00F9769F" w:rsidRDefault="00F9769F" w:rsidP="00F9769F">
      <w:pPr>
        <w:pStyle w:val="Sinespaciado"/>
      </w:pPr>
      <w:r>
        <w:t xml:space="preserve"> Estas son algunas </w:t>
      </w:r>
      <w:r w:rsidRPr="008455DC">
        <w:t xml:space="preserve"> palabras utilizadas en el parlache</w:t>
      </w:r>
      <w:r>
        <w:t>, para que cuando las utilice conozca su significado.</w:t>
      </w:r>
    </w:p>
    <w:tbl>
      <w:tblPr>
        <w:tblStyle w:val="Tablaconcuadrcula"/>
        <w:tblW w:w="0" w:type="auto"/>
        <w:tblLook w:val="04A0" w:firstRow="1" w:lastRow="0" w:firstColumn="1" w:lastColumn="0" w:noHBand="0" w:noVBand="1"/>
      </w:tblPr>
      <w:tblGrid>
        <w:gridCol w:w="5391"/>
        <w:gridCol w:w="5399"/>
      </w:tblGrid>
      <w:tr w:rsidR="00153D77" w14:paraId="2C9B8622" w14:textId="77777777" w:rsidTr="00153D77">
        <w:tc>
          <w:tcPr>
            <w:tcW w:w="5470" w:type="dxa"/>
          </w:tcPr>
          <w:p w14:paraId="07161C86" w14:textId="77777777" w:rsidR="00153D77" w:rsidRDefault="00153D77" w:rsidP="00153D77">
            <w:pPr>
              <w:pStyle w:val="Sinespaciado"/>
              <w:rPr>
                <w:rFonts w:ascii="Arial" w:hAnsi="Arial" w:cs="Arial"/>
                <w:color w:val="000000"/>
                <w:sz w:val="18"/>
                <w:szCs w:val="18"/>
              </w:rPr>
            </w:pPr>
            <w:r>
              <w:rPr>
                <w:rFonts w:ascii="Arial" w:hAnsi="Arial" w:cs="Arial"/>
                <w:color w:val="000000"/>
                <w:sz w:val="18"/>
                <w:szCs w:val="18"/>
              </w:rPr>
              <w:t>A lo bien: según las reglas.</w:t>
            </w:r>
            <w:r>
              <w:rPr>
                <w:rFonts w:ascii="Arial" w:hAnsi="Arial" w:cs="Arial"/>
                <w:color w:val="000000"/>
                <w:sz w:val="18"/>
                <w:szCs w:val="18"/>
              </w:rPr>
              <w:br/>
              <w:t>abrirse: irse de inmediato, esconderse.</w:t>
            </w:r>
            <w:r>
              <w:rPr>
                <w:rFonts w:ascii="Arial" w:hAnsi="Arial" w:cs="Arial"/>
                <w:color w:val="000000"/>
                <w:sz w:val="18"/>
                <w:szCs w:val="18"/>
              </w:rPr>
              <w:br/>
              <w:t>azarados: asustados.</w:t>
            </w:r>
            <w:r>
              <w:rPr>
                <w:rFonts w:ascii="Arial" w:hAnsi="Arial" w:cs="Arial"/>
                <w:color w:val="000000"/>
                <w:sz w:val="18"/>
                <w:szCs w:val="18"/>
              </w:rPr>
              <w:br/>
              <w:t>bajar: robar o matar.</w:t>
            </w:r>
            <w:r>
              <w:rPr>
                <w:rFonts w:ascii="Arial" w:hAnsi="Arial" w:cs="Arial"/>
                <w:color w:val="000000"/>
                <w:sz w:val="18"/>
                <w:szCs w:val="18"/>
              </w:rPr>
              <w:br/>
              <w:t>balín: bala.</w:t>
            </w:r>
            <w:r>
              <w:rPr>
                <w:rFonts w:ascii="Arial" w:hAnsi="Arial" w:cs="Arial"/>
                <w:color w:val="000000"/>
                <w:sz w:val="18"/>
                <w:szCs w:val="18"/>
              </w:rPr>
              <w:br/>
              <w:t>bandera: poner en evidencia, señalar, molestar.</w:t>
            </w:r>
            <w:r>
              <w:rPr>
                <w:rFonts w:ascii="Arial" w:hAnsi="Arial" w:cs="Arial"/>
                <w:color w:val="000000"/>
                <w:sz w:val="18"/>
                <w:szCs w:val="18"/>
              </w:rPr>
              <w:br/>
              <w:t>bareto: marihuana.</w:t>
            </w:r>
            <w:r>
              <w:rPr>
                <w:rFonts w:ascii="Arial" w:hAnsi="Arial" w:cs="Arial"/>
                <w:color w:val="000000"/>
                <w:sz w:val="18"/>
                <w:szCs w:val="18"/>
              </w:rPr>
              <w:br/>
              <w:t>barras: dinero.</w:t>
            </w:r>
            <w:r>
              <w:rPr>
                <w:rFonts w:ascii="Arial" w:hAnsi="Arial" w:cs="Arial"/>
                <w:color w:val="000000"/>
                <w:sz w:val="18"/>
                <w:szCs w:val="18"/>
              </w:rPr>
              <w:br/>
              <w:t>by: adiós.</w:t>
            </w:r>
            <w:r>
              <w:rPr>
                <w:rFonts w:ascii="Arial" w:hAnsi="Arial" w:cs="Arial"/>
                <w:color w:val="000000"/>
                <w:sz w:val="18"/>
                <w:szCs w:val="18"/>
              </w:rPr>
              <w:br/>
              <w:t>calentura: violento, peligroso.</w:t>
            </w:r>
            <w:r>
              <w:rPr>
                <w:rFonts w:ascii="Arial" w:hAnsi="Arial" w:cs="Arial"/>
                <w:color w:val="000000"/>
                <w:sz w:val="18"/>
                <w:szCs w:val="18"/>
              </w:rPr>
              <w:br/>
              <w:t>cambuche: cama, lugar para dormir</w:t>
            </w:r>
            <w:r>
              <w:rPr>
                <w:rFonts w:ascii="Arial" w:hAnsi="Arial" w:cs="Arial"/>
                <w:color w:val="000000"/>
                <w:sz w:val="18"/>
                <w:szCs w:val="18"/>
              </w:rPr>
              <w:br/>
              <w:t>camello: trabajo, ocupación.</w:t>
            </w:r>
            <w:r>
              <w:rPr>
                <w:rFonts w:ascii="Arial" w:hAnsi="Arial" w:cs="Arial"/>
                <w:color w:val="000000"/>
                <w:sz w:val="18"/>
                <w:szCs w:val="18"/>
              </w:rPr>
              <w:br/>
              <w:t>candela corrida: balacera o abaleo.</w:t>
            </w:r>
            <w:r>
              <w:rPr>
                <w:rFonts w:ascii="Arial" w:hAnsi="Arial" w:cs="Arial"/>
                <w:color w:val="000000"/>
                <w:sz w:val="18"/>
                <w:szCs w:val="18"/>
              </w:rPr>
              <w:br/>
              <w:t>carro loco: matón que hace mandados en forma gratuita.</w:t>
            </w:r>
            <w:r>
              <w:rPr>
                <w:rFonts w:ascii="Arial" w:hAnsi="Arial" w:cs="Arial"/>
                <w:color w:val="000000"/>
                <w:sz w:val="18"/>
                <w:szCs w:val="18"/>
              </w:rPr>
              <w:br/>
              <w:t>cascar: matar, dar bala o golpes.</w:t>
            </w:r>
            <w:r>
              <w:rPr>
                <w:rFonts w:ascii="Arial" w:hAnsi="Arial" w:cs="Arial"/>
                <w:color w:val="000000"/>
                <w:sz w:val="18"/>
                <w:szCs w:val="18"/>
              </w:rPr>
              <w:br/>
              <w:t>combo: gallada, banda.</w:t>
            </w:r>
            <w:r>
              <w:rPr>
                <w:rFonts w:ascii="Arial" w:hAnsi="Arial" w:cs="Arial"/>
                <w:color w:val="000000"/>
                <w:sz w:val="18"/>
                <w:szCs w:val="18"/>
              </w:rPr>
              <w:br/>
              <w:t>cruce: negocio, favor, actividad ilícita.</w:t>
            </w:r>
            <w:r>
              <w:rPr>
                <w:rFonts w:ascii="Arial" w:hAnsi="Arial" w:cs="Arial"/>
                <w:color w:val="000000"/>
                <w:sz w:val="18"/>
                <w:szCs w:val="18"/>
              </w:rPr>
              <w:br/>
              <w:t>cucha: madre, anciana.</w:t>
            </w:r>
            <w:r>
              <w:rPr>
                <w:rFonts w:ascii="Arial" w:hAnsi="Arial" w:cs="Arial"/>
                <w:color w:val="000000"/>
                <w:sz w:val="18"/>
                <w:szCs w:val="18"/>
              </w:rPr>
              <w:br/>
              <w:t>culebra: enemigo.</w:t>
            </w:r>
            <w:r>
              <w:rPr>
                <w:rFonts w:ascii="Arial" w:hAnsi="Arial" w:cs="Arial"/>
                <w:color w:val="000000"/>
                <w:sz w:val="18"/>
                <w:szCs w:val="18"/>
              </w:rPr>
              <w:br/>
              <w:t xml:space="preserve">cuquita: bonito. </w:t>
            </w:r>
            <w:r>
              <w:rPr>
                <w:rFonts w:ascii="Arial" w:hAnsi="Arial" w:cs="Arial"/>
                <w:color w:val="000000"/>
                <w:sz w:val="18"/>
                <w:szCs w:val="18"/>
              </w:rPr>
              <w:br/>
              <w:t>chimba: bonita, algo que gusta.</w:t>
            </w:r>
            <w:r>
              <w:rPr>
                <w:rFonts w:ascii="Arial" w:hAnsi="Arial" w:cs="Arial"/>
                <w:color w:val="000000"/>
                <w:sz w:val="18"/>
                <w:szCs w:val="18"/>
              </w:rPr>
              <w:br/>
              <w:t xml:space="preserve">chinos: muchachos. </w:t>
            </w:r>
            <w:r>
              <w:rPr>
                <w:rFonts w:ascii="Arial" w:hAnsi="Arial" w:cs="Arial"/>
                <w:color w:val="000000"/>
                <w:sz w:val="18"/>
                <w:szCs w:val="18"/>
              </w:rPr>
              <w:br/>
              <w:t>chulo: muerto.</w:t>
            </w:r>
            <w:r>
              <w:rPr>
                <w:rFonts w:ascii="Arial" w:hAnsi="Arial" w:cs="Arial"/>
                <w:color w:val="000000"/>
                <w:sz w:val="18"/>
                <w:szCs w:val="18"/>
              </w:rPr>
              <w:br/>
              <w:t>chumbimba: bala.</w:t>
            </w:r>
          </w:p>
          <w:p w14:paraId="765106CF" w14:textId="77777777" w:rsidR="00153D77" w:rsidRDefault="00153D77" w:rsidP="00153D77">
            <w:pPr>
              <w:pStyle w:val="Sinespaciado"/>
              <w:rPr>
                <w:rFonts w:ascii="Arial" w:hAnsi="Arial" w:cs="Arial"/>
                <w:color w:val="000000"/>
                <w:sz w:val="18"/>
                <w:szCs w:val="18"/>
              </w:rPr>
            </w:pPr>
            <w:r>
              <w:rPr>
                <w:rFonts w:ascii="Arial" w:hAnsi="Arial" w:cs="Arial"/>
                <w:color w:val="000000"/>
                <w:sz w:val="18"/>
                <w:szCs w:val="18"/>
              </w:rPr>
              <w:t>torcido: traidor.</w:t>
            </w:r>
          </w:p>
          <w:p w14:paraId="1D7F3401" w14:textId="77777777" w:rsidR="00153D77" w:rsidRDefault="00153D77" w:rsidP="00153D77">
            <w:pPr>
              <w:pStyle w:val="Sinespaciado"/>
              <w:rPr>
                <w:rFonts w:ascii="Arial" w:hAnsi="Arial" w:cs="Arial"/>
                <w:color w:val="000000"/>
                <w:sz w:val="18"/>
                <w:szCs w:val="18"/>
              </w:rPr>
            </w:pPr>
            <w:r>
              <w:rPr>
                <w:rFonts w:ascii="Arial" w:hAnsi="Arial" w:cs="Arial"/>
                <w:color w:val="000000"/>
                <w:sz w:val="18"/>
                <w:szCs w:val="18"/>
              </w:rPr>
              <w:t xml:space="preserve">video: suceso. </w:t>
            </w:r>
            <w:r>
              <w:rPr>
                <w:rFonts w:ascii="Arial" w:hAnsi="Arial" w:cs="Arial"/>
                <w:color w:val="000000"/>
                <w:sz w:val="18"/>
                <w:szCs w:val="18"/>
              </w:rPr>
              <w:br/>
              <w:t>visajiar: espiar, mirar raro.</w:t>
            </w:r>
          </w:p>
          <w:p w14:paraId="547A1962" w14:textId="77777777" w:rsidR="00153D77" w:rsidRDefault="00153D77" w:rsidP="00F9769F">
            <w:pPr>
              <w:pStyle w:val="Sinespaciado"/>
            </w:pPr>
          </w:p>
        </w:tc>
        <w:tc>
          <w:tcPr>
            <w:tcW w:w="5470" w:type="dxa"/>
          </w:tcPr>
          <w:p w14:paraId="6B2CB152" w14:textId="76B31DFA" w:rsidR="00153D77" w:rsidRDefault="00153D77" w:rsidP="00F9769F">
            <w:pPr>
              <w:pStyle w:val="Sinespaciado"/>
            </w:pPr>
            <w:r>
              <w:rPr>
                <w:rFonts w:ascii="Arial" w:hAnsi="Arial" w:cs="Arial"/>
                <w:color w:val="000000"/>
                <w:sz w:val="18"/>
                <w:szCs w:val="18"/>
              </w:rPr>
              <w:t>dar el paseo: matar, después de haberlo retenido.</w:t>
            </w:r>
            <w:r>
              <w:rPr>
                <w:rFonts w:ascii="Arial" w:hAnsi="Arial" w:cs="Arial"/>
                <w:color w:val="000000"/>
                <w:sz w:val="18"/>
                <w:szCs w:val="18"/>
              </w:rPr>
              <w:br/>
              <w:t>duro: persona con poder.</w:t>
            </w:r>
            <w:r>
              <w:rPr>
                <w:rFonts w:ascii="Arial" w:hAnsi="Arial" w:cs="Arial"/>
                <w:color w:val="000000"/>
                <w:sz w:val="18"/>
                <w:szCs w:val="18"/>
              </w:rPr>
              <w:br/>
              <w:t>encaletar: esconder, guardar.</w:t>
            </w:r>
            <w:r>
              <w:rPr>
                <w:rFonts w:ascii="Arial" w:hAnsi="Arial" w:cs="Arial"/>
                <w:color w:val="000000"/>
                <w:sz w:val="18"/>
                <w:szCs w:val="18"/>
              </w:rPr>
              <w:br/>
              <w:t>frentiar: confrontar, no ocultarse para realizar una acción.</w:t>
            </w:r>
            <w:r>
              <w:rPr>
                <w:rFonts w:ascii="Arial" w:hAnsi="Arial" w:cs="Arial"/>
                <w:color w:val="000000"/>
                <w:sz w:val="18"/>
                <w:szCs w:val="18"/>
              </w:rPr>
              <w:br/>
              <w:t>gallada: grupo de muchachos.</w:t>
            </w:r>
            <w:r>
              <w:rPr>
                <w:rFonts w:ascii="Arial" w:hAnsi="Arial" w:cs="Arial"/>
                <w:color w:val="000000"/>
                <w:sz w:val="18"/>
                <w:szCs w:val="18"/>
              </w:rPr>
              <w:br/>
              <w:t>gonorrea: persona despreciable, insulto.</w:t>
            </w:r>
            <w:r>
              <w:rPr>
                <w:rFonts w:ascii="Arial" w:hAnsi="Arial" w:cs="Arial"/>
                <w:color w:val="000000"/>
                <w:sz w:val="18"/>
                <w:szCs w:val="18"/>
              </w:rPr>
              <w:br/>
              <w:t>gorzobia: insulto.</w:t>
            </w:r>
            <w:r>
              <w:rPr>
                <w:rFonts w:ascii="Arial" w:hAnsi="Arial" w:cs="Arial"/>
                <w:color w:val="000000"/>
                <w:sz w:val="18"/>
                <w:szCs w:val="18"/>
              </w:rPr>
              <w:br/>
              <w:t>guaro: aguardiente.</w:t>
            </w:r>
            <w:r>
              <w:rPr>
                <w:rFonts w:ascii="Arial" w:hAnsi="Arial" w:cs="Arial"/>
                <w:color w:val="000000"/>
                <w:sz w:val="18"/>
                <w:szCs w:val="18"/>
              </w:rPr>
              <w:br/>
              <w:t>jugada: situación, acción.</w:t>
            </w:r>
            <w:r>
              <w:rPr>
                <w:rFonts w:ascii="Arial" w:hAnsi="Arial" w:cs="Arial"/>
                <w:color w:val="000000"/>
                <w:sz w:val="18"/>
                <w:szCs w:val="18"/>
              </w:rPr>
              <w:br/>
              <w:t>liga: propina.</w:t>
            </w:r>
            <w:r>
              <w:rPr>
                <w:rFonts w:ascii="Arial" w:hAnsi="Arial" w:cs="Arial"/>
                <w:color w:val="000000"/>
                <w:sz w:val="18"/>
                <w:szCs w:val="18"/>
              </w:rPr>
              <w:br/>
              <w:t>loca: homosexual, forma de tratamiento.</w:t>
            </w:r>
            <w:r>
              <w:rPr>
                <w:rFonts w:ascii="Arial" w:hAnsi="Arial" w:cs="Arial"/>
                <w:color w:val="000000"/>
                <w:sz w:val="18"/>
                <w:szCs w:val="18"/>
              </w:rPr>
              <w:br/>
              <w:t>llave: parcero, amigo.</w:t>
            </w:r>
            <w:r>
              <w:rPr>
                <w:rFonts w:ascii="Arial" w:hAnsi="Arial" w:cs="Arial"/>
                <w:color w:val="000000"/>
                <w:sz w:val="18"/>
                <w:szCs w:val="18"/>
              </w:rPr>
              <w:br/>
              <w:t>man: hombre.</w:t>
            </w:r>
            <w:r>
              <w:rPr>
                <w:rFonts w:ascii="Arial" w:hAnsi="Arial" w:cs="Arial"/>
                <w:color w:val="000000"/>
                <w:sz w:val="18"/>
                <w:szCs w:val="18"/>
              </w:rPr>
              <w:br/>
              <w:t>marica: forma de tratamiento.</w:t>
            </w:r>
            <w:r>
              <w:rPr>
                <w:rFonts w:ascii="Arial" w:hAnsi="Arial" w:cs="Arial"/>
                <w:color w:val="000000"/>
                <w:sz w:val="18"/>
                <w:szCs w:val="18"/>
              </w:rPr>
              <w:br/>
              <w:t xml:space="preserve">me piso: me voy. </w:t>
            </w:r>
            <w:r>
              <w:rPr>
                <w:rFonts w:ascii="Arial" w:hAnsi="Arial" w:cs="Arial"/>
                <w:color w:val="000000"/>
                <w:sz w:val="18"/>
                <w:szCs w:val="18"/>
              </w:rPr>
              <w:br/>
              <w:t>metra: subametralladora.</w:t>
            </w:r>
            <w:r>
              <w:rPr>
                <w:rFonts w:ascii="Arial" w:hAnsi="Arial" w:cs="Arial"/>
                <w:color w:val="000000"/>
                <w:sz w:val="18"/>
                <w:szCs w:val="18"/>
              </w:rPr>
              <w:br/>
              <w:t>montar la perseguidora: vigilar, perseguir.</w:t>
            </w:r>
            <w:r>
              <w:rPr>
                <w:rFonts w:ascii="Arial" w:hAnsi="Arial" w:cs="Arial"/>
                <w:color w:val="000000"/>
                <w:sz w:val="18"/>
                <w:szCs w:val="18"/>
              </w:rPr>
              <w:br/>
              <w:t>muñeco: muerto.</w:t>
            </w:r>
            <w:r>
              <w:rPr>
                <w:rFonts w:ascii="Arial" w:hAnsi="Arial" w:cs="Arial"/>
                <w:color w:val="000000"/>
                <w:sz w:val="18"/>
                <w:szCs w:val="18"/>
              </w:rPr>
              <w:br/>
              <w:t>nave: carro lujoso.</w:t>
            </w:r>
            <w:r>
              <w:rPr>
                <w:rFonts w:ascii="Arial" w:hAnsi="Arial" w:cs="Arial"/>
                <w:color w:val="000000"/>
                <w:sz w:val="18"/>
                <w:szCs w:val="18"/>
              </w:rPr>
              <w:br/>
              <w:t xml:space="preserve">para lo que sea: que se le mide a todo. </w:t>
            </w:r>
            <w:r>
              <w:rPr>
                <w:rFonts w:ascii="Arial" w:hAnsi="Arial" w:cs="Arial"/>
                <w:color w:val="000000"/>
                <w:sz w:val="18"/>
                <w:szCs w:val="18"/>
              </w:rPr>
              <w:br/>
              <w:t>parcero: amigo, compañero.</w:t>
            </w:r>
            <w:r>
              <w:rPr>
                <w:rFonts w:ascii="Arial" w:hAnsi="Arial" w:cs="Arial"/>
                <w:color w:val="000000"/>
                <w:sz w:val="18"/>
                <w:szCs w:val="18"/>
              </w:rPr>
              <w:br/>
              <w:t>parlamos: hablamos.</w:t>
            </w:r>
            <w:r>
              <w:rPr>
                <w:rFonts w:ascii="Arial" w:hAnsi="Arial" w:cs="Arial"/>
                <w:color w:val="000000"/>
                <w:sz w:val="18"/>
                <w:szCs w:val="18"/>
              </w:rPr>
              <w:br/>
              <w:t>pelada: muchacha, sardina.</w:t>
            </w:r>
            <w:r>
              <w:rPr>
                <w:rFonts w:ascii="Arial" w:hAnsi="Arial" w:cs="Arial"/>
                <w:color w:val="000000"/>
                <w:sz w:val="18"/>
                <w:szCs w:val="18"/>
              </w:rPr>
              <w:br/>
              <w:t>pepazos: balazos.</w:t>
            </w:r>
            <w:r>
              <w:rPr>
                <w:rFonts w:ascii="Arial" w:hAnsi="Arial" w:cs="Arial"/>
                <w:color w:val="000000"/>
                <w:sz w:val="18"/>
                <w:szCs w:val="18"/>
              </w:rPr>
              <w:br/>
              <w:t>picado: petulante, orgulloso.</w:t>
            </w:r>
            <w:r>
              <w:rPr>
                <w:rFonts w:ascii="Arial" w:hAnsi="Arial" w:cs="Arial"/>
                <w:color w:val="000000"/>
                <w:sz w:val="18"/>
                <w:szCs w:val="18"/>
              </w:rPr>
              <w:br/>
              <w:t>sisas: afirmación.</w:t>
            </w:r>
            <w:r>
              <w:rPr>
                <w:rFonts w:ascii="Arial" w:hAnsi="Arial" w:cs="Arial"/>
                <w:color w:val="000000"/>
                <w:sz w:val="18"/>
                <w:szCs w:val="18"/>
              </w:rPr>
              <w:br/>
              <w:t>pinta: vestimenta, persona bonita..</w:t>
            </w:r>
          </w:p>
        </w:tc>
      </w:tr>
    </w:tbl>
    <w:p w14:paraId="38BE0A02" w14:textId="695D2D15" w:rsidR="00F9769F" w:rsidRPr="00A327B5" w:rsidRDefault="00F9769F" w:rsidP="00CF0036">
      <w:pPr>
        <w:pStyle w:val="Sinespaciado"/>
        <w:rPr>
          <w:rFonts w:eastAsia="Times New Roman" w:cs="Arial"/>
          <w:lang w:val="es-ES" w:eastAsia="es-CO"/>
        </w:rPr>
      </w:pPr>
    </w:p>
    <w:sectPr w:rsidR="00F9769F" w:rsidRPr="00A327B5" w:rsidSect="00153D77">
      <w:pgSz w:w="12240" w:h="20160" w:code="5"/>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B379F3" w14:textId="77777777" w:rsidR="00E4388F" w:rsidRDefault="00E4388F" w:rsidP="005851D8">
      <w:pPr>
        <w:spacing w:after="0" w:line="240" w:lineRule="auto"/>
      </w:pPr>
      <w:r>
        <w:separator/>
      </w:r>
    </w:p>
  </w:endnote>
  <w:endnote w:type="continuationSeparator" w:id="0">
    <w:p w14:paraId="0556D0B2" w14:textId="77777777" w:rsidR="00E4388F" w:rsidRDefault="00E4388F" w:rsidP="005851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F51DFE" w14:textId="77777777" w:rsidR="00E4388F" w:rsidRDefault="00E4388F" w:rsidP="005851D8">
      <w:pPr>
        <w:spacing w:after="0" w:line="240" w:lineRule="auto"/>
      </w:pPr>
      <w:r>
        <w:separator/>
      </w:r>
    </w:p>
  </w:footnote>
  <w:footnote w:type="continuationSeparator" w:id="0">
    <w:p w14:paraId="37AEB2D9" w14:textId="77777777" w:rsidR="00E4388F" w:rsidRDefault="00E4388F" w:rsidP="005851D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4A6F42"/>
    <w:multiLevelType w:val="hybridMultilevel"/>
    <w:tmpl w:val="E8F81960"/>
    <w:lvl w:ilvl="0" w:tplc="240A0001">
      <w:start w:val="1"/>
      <w:numFmt w:val="bullet"/>
      <w:lvlText w:val=""/>
      <w:lvlJc w:val="left"/>
      <w:pPr>
        <w:ind w:left="1440" w:hanging="360"/>
      </w:pPr>
      <w:rPr>
        <w:rFonts w:ascii="Symbol" w:hAnsi="Symbol"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1" w15:restartNumberingAfterBreak="0">
    <w:nsid w:val="11CC7587"/>
    <w:multiLevelType w:val="hybridMultilevel"/>
    <w:tmpl w:val="10782E1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54964771"/>
    <w:multiLevelType w:val="hybridMultilevel"/>
    <w:tmpl w:val="1A5CB6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51D8"/>
    <w:rsid w:val="000258C8"/>
    <w:rsid w:val="0006129C"/>
    <w:rsid w:val="000D0658"/>
    <w:rsid w:val="000F6C90"/>
    <w:rsid w:val="001140B0"/>
    <w:rsid w:val="00153D77"/>
    <w:rsid w:val="001A1B76"/>
    <w:rsid w:val="001B1660"/>
    <w:rsid w:val="002473E6"/>
    <w:rsid w:val="00295796"/>
    <w:rsid w:val="002A6966"/>
    <w:rsid w:val="002F49C6"/>
    <w:rsid w:val="00345339"/>
    <w:rsid w:val="00356C67"/>
    <w:rsid w:val="003E2591"/>
    <w:rsid w:val="00406C03"/>
    <w:rsid w:val="00426660"/>
    <w:rsid w:val="00475D78"/>
    <w:rsid w:val="00483E95"/>
    <w:rsid w:val="004D0407"/>
    <w:rsid w:val="004E1D9D"/>
    <w:rsid w:val="004E379F"/>
    <w:rsid w:val="00517B87"/>
    <w:rsid w:val="005851D8"/>
    <w:rsid w:val="005A52DD"/>
    <w:rsid w:val="0067098C"/>
    <w:rsid w:val="00693860"/>
    <w:rsid w:val="006C35BA"/>
    <w:rsid w:val="006C497D"/>
    <w:rsid w:val="007257F4"/>
    <w:rsid w:val="007F0CEA"/>
    <w:rsid w:val="00823EC1"/>
    <w:rsid w:val="00874F3E"/>
    <w:rsid w:val="008A7F7F"/>
    <w:rsid w:val="008D6908"/>
    <w:rsid w:val="00950647"/>
    <w:rsid w:val="009542B0"/>
    <w:rsid w:val="009724EB"/>
    <w:rsid w:val="00981AF9"/>
    <w:rsid w:val="009A2C79"/>
    <w:rsid w:val="00A419E8"/>
    <w:rsid w:val="00A56A1D"/>
    <w:rsid w:val="00AA24B5"/>
    <w:rsid w:val="00B06C1F"/>
    <w:rsid w:val="00BA42D4"/>
    <w:rsid w:val="00BA5B39"/>
    <w:rsid w:val="00BC6D40"/>
    <w:rsid w:val="00BF3FF6"/>
    <w:rsid w:val="00BF4A82"/>
    <w:rsid w:val="00C21B1E"/>
    <w:rsid w:val="00CD49E2"/>
    <w:rsid w:val="00CF0036"/>
    <w:rsid w:val="00D67984"/>
    <w:rsid w:val="00DA7711"/>
    <w:rsid w:val="00DC4378"/>
    <w:rsid w:val="00DD62A4"/>
    <w:rsid w:val="00E4388F"/>
    <w:rsid w:val="00EC0F4E"/>
    <w:rsid w:val="00F44EB7"/>
    <w:rsid w:val="00F9769F"/>
    <w:rsid w:val="00FF784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0B0B36"/>
  <w15:docId w15:val="{7BBF5B84-9577-4AAA-ACBD-3C1D116768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1D8"/>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851D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851D8"/>
    <w:rPr>
      <w:lang w:val="es-ES"/>
    </w:rPr>
  </w:style>
  <w:style w:type="paragraph" w:styleId="Piedepgina">
    <w:name w:val="footer"/>
    <w:basedOn w:val="Normal"/>
    <w:link w:val="PiedepginaCar"/>
    <w:uiPriority w:val="99"/>
    <w:unhideWhenUsed/>
    <w:rsid w:val="005851D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851D8"/>
    <w:rPr>
      <w:lang w:val="es-ES"/>
    </w:rPr>
  </w:style>
  <w:style w:type="paragraph" w:styleId="Textodeglobo">
    <w:name w:val="Balloon Text"/>
    <w:basedOn w:val="Normal"/>
    <w:link w:val="TextodegloboCar"/>
    <w:uiPriority w:val="99"/>
    <w:semiHidden/>
    <w:unhideWhenUsed/>
    <w:rsid w:val="005851D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851D8"/>
    <w:rPr>
      <w:rFonts w:ascii="Tahoma" w:hAnsi="Tahoma" w:cs="Tahoma"/>
      <w:sz w:val="16"/>
      <w:szCs w:val="16"/>
      <w:lang w:val="es-ES"/>
    </w:rPr>
  </w:style>
  <w:style w:type="table" w:styleId="Tablaconcuadrcula">
    <w:name w:val="Table Grid"/>
    <w:basedOn w:val="Tablanormal"/>
    <w:uiPriority w:val="59"/>
    <w:rsid w:val="00356C67"/>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EC0F4E"/>
    <w:pPr>
      <w:ind w:left="720"/>
      <w:contextualSpacing/>
    </w:pPr>
  </w:style>
  <w:style w:type="paragraph" w:styleId="Sinespaciado">
    <w:name w:val="No Spacing"/>
    <w:uiPriority w:val="1"/>
    <w:qFormat/>
    <w:rsid w:val="00F9769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hyperlink" Target="http://principiantes.files.wordpress.com/2008/05/tecnologia-y-vida.jpg"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1403</Words>
  <Characters>7720</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Coordinacion</dc:creator>
  <cp:lastModifiedBy>ESTUDIANTE</cp:lastModifiedBy>
  <cp:revision>2</cp:revision>
  <cp:lastPrinted>2016-11-08T12:49:00Z</cp:lastPrinted>
  <dcterms:created xsi:type="dcterms:W3CDTF">2019-06-11T14:47:00Z</dcterms:created>
  <dcterms:modified xsi:type="dcterms:W3CDTF">2019-06-11T14:47:00Z</dcterms:modified>
</cp:coreProperties>
</file>